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8588E4" w14:textId="77777777" w:rsidR="00002B10" w:rsidRPr="00002B10" w:rsidRDefault="00002B10" w:rsidP="00002B10">
      <w:pPr>
        <w:bidi w:val="0"/>
      </w:pPr>
      <w:r>
        <w:rPr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Wnioskodawca lub jego pełnomocnik składa osobiście lub przesyła pocztą (na adres: Ul. A. Volano 2, LT-01516 Wilno) do ministerstwa wniosek na formularzu zgodnym z ustalonym wzorem oraz wskazane dokumenty albo ich kopie poświadczone przez notariusza (w przypadku przedłożenia oryginałów dokumentów ministerstwo poświadcza ich kopie, a oryginały zwraca wnioskodawcy).</w:t>
      </w:r>
    </w:p>
    <w:p w14:paraId="55E15B5C" w14:textId="77777777" w:rsidR="00002B10" w:rsidRPr="00002B10" w:rsidRDefault="00002B10" w:rsidP="00002B10">
      <w:pPr>
        <w:bidi w:val="0"/>
      </w:pPr>
      <w:r>
        <w:rPr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W razie potrzeby ministerstwo może wystąpić do innych instytucji w celu uzyskania dokumentów potwierdzających posiadanie kwalifikacji przez wnioskodawcę oraz innych dokumentów.</w:t>
      </w:r>
    </w:p>
    <w:p w14:paraId="417AABAB" w14:textId="77777777" w:rsidR="00002B10" w:rsidRPr="00002B10" w:rsidRDefault="00002B10" w:rsidP="00002B10">
      <w:pPr>
        <w:bidi w:val="0"/>
      </w:pPr>
      <w:r>
        <w:rPr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Ministerstwo wydaje ostateczną, uzasadnioną decyzję w sprawie uznania kwalifikacji zawodowych nauczyciela, nauczyciela kształcenia zawodowego, wychowawcy, pedagoga specjalnego, logopedy, surdopedagoga, tyflopedagoga, pedagoga społecznego lub psychologa szkolnego możliwie jak najszybciej, nie później jednak niż w terminie 3 miesięcy od dnia otrzymania przedłożonych dokumentów.</w:t>
      </w:r>
    </w:p>
    <w:p w14:paraId="1A189165" w14:textId="77777777" w:rsidR="00002B10" w:rsidRPr="00002B10" w:rsidRDefault="00002B10" w:rsidP="00002B10">
      <w:pPr>
        <w:bidi w:val="0"/>
      </w:pPr>
      <w:r>
        <w:rPr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Ministerstwo informuje wnioskodawcę na piśmie o podjętej decyzji (na życzenie odpowiedź można odebrać osobiście).</w:t>
      </w:r>
    </w:p>
    <w:p w14:paraId="3B8E941A" w14:textId="77777777" w:rsidR="00002B10" w:rsidRPr="00002B10" w:rsidRDefault="00002B10" w:rsidP="00002B10">
      <w:pPr>
        <w:bidi w:val="0"/>
      </w:pPr>
      <w:r>
        <w:rPr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Usługa jest świadczona bezpłatnie.</w:t>
      </w:r>
    </w:p>
    <w:p w14:paraId="67D47D10" w14:textId="77777777" w:rsidR="00002B10" w:rsidRPr="00002B10" w:rsidRDefault="00002B10" w:rsidP="00002B10">
      <w:pPr>
        <w:numPr>
          <w:ilvl w:val="0"/>
          <w:numId w:val="1"/>
        </w:numPr>
        <w:bidi w:val="0"/>
      </w:pPr>
      <w:hyperlink r:id="rId5" w:history="1">
        <w:r>
          <w:rPr>
            <w:rStyle w:val="Hipersaitas"/>
            <w:color w:val="auto"/>
            <w:lang w:val="pl"/>
            <w:b w:val="0"/>
            <w:bCs w:val="0"/>
            <w:i w:val="0"/>
            <w:iCs w:val="0"/>
            <w:u w:val="none"/>
            <w:vertAlign w:val="baseline"/>
            <w:rtl w:val="0"/>
          </w:rPr>
          <w:t xml:space="preserve">Wniosek o uznanie kwalifikacji zawodowych</w:t>
        </w:r>
      </w:hyperlink>
    </w:p>
    <w:p w14:paraId="5DCEC3ED" w14:textId="77777777" w:rsidR="00002B10" w:rsidRPr="00002B10" w:rsidRDefault="00002B10" w:rsidP="00002B10">
      <w:pPr>
        <w:bidi w:val="0"/>
      </w:pPr>
      <w:r>
        <w:rPr>
          <w:lang w:val="pl"/>
          <w:b w:val="1"/>
          <w:bCs w:val="1"/>
          <w:i w:val="0"/>
          <w:iCs w:val="0"/>
          <w:u w:val="none"/>
          <w:vertAlign w:val="baseline"/>
          <w:rtl w:val="0"/>
        </w:rPr>
        <w:t xml:space="preserve">Akty prawne regulujące uznawanie kwalifikacji zawodowych:</w:t>
      </w:r>
    </w:p>
    <w:p w14:paraId="603F3143" w14:textId="77777777" w:rsidR="00002B10" w:rsidRPr="00002B10" w:rsidRDefault="00002B10" w:rsidP="00002B10">
      <w:pPr>
        <w:numPr>
          <w:ilvl w:val="0"/>
          <w:numId w:val="2"/>
        </w:numPr>
        <w:bidi w:val="0"/>
      </w:pPr>
      <w:hyperlink r:id="rId6" w:tgtFrame="_blank" w:history="1">
        <w:r>
          <w:rPr>
            <w:rStyle w:val="Hipersaitas"/>
            <w:color w:val="auto"/>
            <w:lang w:val="pl"/>
            <w:b w:val="0"/>
            <w:bCs w:val="0"/>
            <w:i w:val="0"/>
            <w:iCs w:val="0"/>
            <w:u w:val="none"/>
            <w:vertAlign w:val="baseline"/>
            <w:rtl w:val="0"/>
          </w:rPr>
          <w:t xml:space="preserve">Ustawa Republiki Litewskiej o uznawaniu regulowanych kwalifikacji zawodowych;</w:t>
        </w:r>
      </w:hyperlink>
    </w:p>
    <w:p w14:paraId="7351D332" w14:textId="77777777" w:rsidR="00002B10" w:rsidRPr="00002B10" w:rsidRDefault="00002B10" w:rsidP="00002B10">
      <w:pPr>
        <w:numPr>
          <w:ilvl w:val="0"/>
          <w:numId w:val="2"/>
        </w:numPr>
        <w:bidi w:val="0"/>
      </w:pPr>
      <w:hyperlink r:id="rId7" w:tgtFrame="_blank" w:history="1">
        <w:r>
          <w:rPr>
            <w:rStyle w:val="Hipersaitas"/>
            <w:color w:val="auto"/>
            <w:lang w:val="pl"/>
            <w:b w:val="0"/>
            <w:bCs w:val="0"/>
            <w:i w:val="0"/>
            <w:iCs w:val="0"/>
            <w:u w:val="none"/>
            <w:vertAlign w:val="baseline"/>
            <w:rtl w:val="0"/>
          </w:rPr>
          <w:t xml:space="preserve">Opis procedury uznawania kwalifikacji zawodowych obywateli państw członkowskich i obywateli państw trzecich, uzyskanych w państwach trzecich, w celu podjęcia pracy w Republice Litewskiej w ramach zawodu regulowanego, podlegającego kompetencji Ministerstwa Edukacji, Nauki i Sportu Republiki Litewskiej</w:t>
        </w:r>
      </w:hyperlink>
    </w:p>
    <w:p w14:paraId="252008AC" w14:textId="77777777" w:rsidR="00002B10" w:rsidRPr="00002B10" w:rsidRDefault="00002B10" w:rsidP="00002B10">
      <w:pPr>
        <w:numPr>
          <w:ilvl w:val="0"/>
          <w:numId w:val="2"/>
        </w:numPr>
        <w:bidi w:val="0"/>
      </w:pPr>
      <w:hyperlink r:id="rId8" w:tgtFrame="_blank" w:history="1">
        <w:r>
          <w:rPr>
            <w:rStyle w:val="Hipersaitas"/>
            <w:color w:val="auto"/>
            <w:lang w:val="pl"/>
            <w:b w:val="0"/>
            <w:bCs w:val="0"/>
            <w:i w:val="0"/>
            <w:iCs w:val="0"/>
            <w:u w:val="none"/>
            <w:vertAlign w:val="baseline"/>
            <w:rtl w:val="0"/>
          </w:rPr>
          <w:t xml:space="preserve">W celu podjęcia pracy w Republice Litewskiej w regulowanym zawodzie nauczyciela, nauczyciela kształcenia zawodowego, wychowawcy, pedagoga specjalnego, logopedy, surdopedagoga, tyflopedagoga, pedagoga społecznego lub psychologa szkolnego wymagane jest posiadanie 2. lub 3. kategorii znajomości języka państwowego.</w:t>
        </w:r>
      </w:hyperlink>
    </w:p>
    <w:p w14:paraId="58F96A5A" w14:textId="77777777" w:rsidR="00002B10" w:rsidRPr="00002B10" w:rsidRDefault="00002B10" w:rsidP="00002B10">
      <w:pPr>
        <w:bidi w:val="0"/>
      </w:pPr>
      <w:r>
        <w:rPr>
          <w:lang w:val="pl"/>
          <w:b w:val="1"/>
          <w:bCs w:val="1"/>
          <w:i w:val="0"/>
          <w:iCs w:val="0"/>
          <w:u w:val="none"/>
          <w:vertAlign w:val="baseline"/>
          <w:rtl w:val="0"/>
        </w:rPr>
        <w:t xml:space="preserve">Wymagane dokumenty</w:t>
      </w:r>
    </w:p>
    <w:p w14:paraId="7371DD8D" w14:textId="77777777" w:rsidR="00002B10" w:rsidRPr="00002B10" w:rsidRDefault="00002B10" w:rsidP="00002B10">
      <w:pPr>
        <w:bidi w:val="0"/>
      </w:pPr>
      <w:r>
        <w:rPr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Wnioskodawca lub jego pełnomocnik składa w ministerstwie wniosek oraz wskazane dokumenty lub ich kopie (jeżeli tekst dokumentów sporządzono w języku innym niż język państwowy, należy przedłożyć tłumaczenia na język litewski. Tłumaczenie musi być poświadczone podpisem tłumacza, który przetłumaczył dokumenty, lub pieczęcią biura tłumaczeń) w celu oceny i uznania nabytych kwalifikacji zawodowych pedagoga.</w:t>
      </w:r>
    </w:p>
    <w:p w14:paraId="724D68C6" w14:textId="77777777" w:rsidR="00002B10" w:rsidRPr="00002B10" w:rsidRDefault="00002B10" w:rsidP="00002B10">
      <w:pPr>
        <w:bidi w:val="0"/>
      </w:pPr>
      <w:r>
        <w:rPr>
          <w:lang w:val="pl"/>
          <w:b w:val="1"/>
          <w:bCs w:val="1"/>
          <w:i w:val="0"/>
          <w:iCs w:val="0"/>
          <w:u w:val="none"/>
          <w:vertAlign w:val="baseline"/>
          <w:rtl w:val="0"/>
        </w:rPr>
        <w:t xml:space="preserve">Przedkłada się następujące dokumenty:</w:t>
      </w:r>
    </w:p>
    <w:p w14:paraId="1EB96C31" w14:textId="77777777" w:rsidR="00002B10" w:rsidRPr="00002B10" w:rsidRDefault="00002B10" w:rsidP="00002B10">
      <w:pPr>
        <w:numPr>
          <w:ilvl w:val="0"/>
          <w:numId w:val="3"/>
        </w:numPr>
        <w:bidi w:val="0"/>
      </w:pPr>
      <w:r>
        <w:rPr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dokument potwierdzający obywatelstwo;</w:t>
      </w:r>
    </w:p>
    <w:p w14:paraId="4A785BCE" w14:textId="77777777" w:rsidR="00002B10" w:rsidRPr="00002B10" w:rsidRDefault="00002B10" w:rsidP="00002B10">
      <w:pPr>
        <w:numPr>
          <w:ilvl w:val="0"/>
          <w:numId w:val="3"/>
        </w:numPr>
        <w:bidi w:val="0"/>
      </w:pPr>
      <w:r>
        <w:rPr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dokumenty potwierdzające zmianę nazwiska lub imienia (jeżeli nastąpiła);</w:t>
      </w:r>
    </w:p>
    <w:p w14:paraId="0666DD09" w14:textId="77777777" w:rsidR="00002B10" w:rsidRPr="00002B10" w:rsidRDefault="00002B10" w:rsidP="00002B10">
      <w:pPr>
        <w:numPr>
          <w:ilvl w:val="0"/>
          <w:numId w:val="3"/>
        </w:numPr>
        <w:bidi w:val="0"/>
      </w:pPr>
      <w:r>
        <w:rPr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dokument potwierdzający posiadaną kwalifikację oraz suplementy zawierające nazwy zaliczonych przedmiotów i liczbę punktów zaliczeniowych (jeżeli są);</w:t>
      </w:r>
    </w:p>
    <w:p w14:paraId="333A44AA" w14:textId="77777777" w:rsidR="00002B10" w:rsidRPr="00002B10" w:rsidRDefault="00002B10" w:rsidP="00002B10">
      <w:pPr>
        <w:numPr>
          <w:ilvl w:val="0"/>
          <w:numId w:val="3"/>
        </w:numPr>
        <w:bidi w:val="0"/>
      </w:pPr>
      <w:r>
        <w:rPr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decyzję instytucji właściwej do spraw uznawania akademickiego dotycząca uznania akademickiego kwalifikacji pedagoga uzyskanej w ramach programów kształcenia zagranicznych państw i organizacji międzynarodowych;</w:t>
      </w:r>
    </w:p>
    <w:p w14:paraId="5D68EF8B" w14:textId="77777777" w:rsidR="00002B10" w:rsidRPr="00002B10" w:rsidRDefault="00002B10" w:rsidP="00002B10">
      <w:pPr>
        <w:numPr>
          <w:ilvl w:val="0"/>
          <w:numId w:val="3"/>
        </w:numPr>
        <w:bidi w:val="0"/>
      </w:pPr>
      <w:r>
        <w:rPr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dokumenty potwierdzające doświadczenie zawodowe wnioskodawcy w zawodzie pedagoga oraz okres tego doświadczenia (jeżeli są);</w:t>
      </w:r>
    </w:p>
    <w:p w14:paraId="1DBA93C5" w14:textId="77777777" w:rsidR="00002B10" w:rsidRPr="00002B10" w:rsidRDefault="00002B10" w:rsidP="00002B10">
      <w:pPr>
        <w:numPr>
          <w:ilvl w:val="0"/>
          <w:numId w:val="3"/>
        </w:numPr>
        <w:bidi w:val="0"/>
      </w:pPr>
      <w:r>
        <w:rPr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inne dodatkowe dokumenty potwierdzające kwalifikacje zawodowe pedagoga (jeżeli są);</w:t>
      </w:r>
    </w:p>
    <w:p w14:paraId="19C3B21A" w14:textId="77777777" w:rsidR="00002B10" w:rsidRPr="00002B10" w:rsidRDefault="00002B10" w:rsidP="00002B10">
      <w:pPr>
        <w:numPr>
          <w:ilvl w:val="0"/>
          <w:numId w:val="3"/>
        </w:numPr>
        <w:bidi w:val="0"/>
      </w:pPr>
      <w:r>
        <w:rPr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pełnomocnictwo, jeżeli wniosek składa pełnomocnik.</w:t>
      </w:r>
    </w:p>
    <w:p w14:paraId="37509F5C" w14:textId="77777777" w:rsidR="009533C7" w:rsidRDefault="009533C7"/>
    <w:sectPr w:rsidR="009533C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B24A17"/>
    <w:multiLevelType w:val="multilevel"/>
    <w:tmpl w:val="5506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DF0261"/>
    <w:multiLevelType w:val="multilevel"/>
    <w:tmpl w:val="E90AA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DFC2C38"/>
    <w:multiLevelType w:val="multilevel"/>
    <w:tmpl w:val="524EE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2864040">
    <w:abstractNumId w:val="2"/>
  </w:num>
  <w:num w:numId="2" w16cid:durableId="1142692781">
    <w:abstractNumId w:val="0"/>
  </w:num>
  <w:num w:numId="3" w16cid:durableId="625743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B10"/>
    <w:rsid w:val="00002B10"/>
    <w:rsid w:val="0095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7399F"/>
  <w15:chartTrackingRefBased/>
  <w15:docId w15:val="{BDD5C28A-C2C4-4006-BE17-B7E95EC13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002B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02B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02B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02B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02B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02B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02B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02B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02B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02B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02B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02B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02B10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02B10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02B1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02B1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02B1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02B1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02B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02B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02B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02B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02B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002B1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02B1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002B10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02B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02B10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02B10"/>
    <w:rPr>
      <w:b/>
      <w:bCs/>
      <w:smallCaps/>
      <w:color w:val="0F4761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002B10"/>
    <w:rPr>
      <w:color w:val="467886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002B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62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Mode="External" Target="https://e-seimas.lrs.lt/portal/legalAct/lt/TAD/TAIS.224296" /><Relationship Id="rId3" Type="http://schemas.openxmlformats.org/officeDocument/2006/relationships/settings" Target="settings.xml" /><Relationship Id="rId7" Type="http://schemas.openxmlformats.org/officeDocument/2006/relationships/hyperlink" TargetMode="External" Target="https://e-seimas.lrs.lt/portal/legalAct/lt/TAD/5cc223a2866411eaa51db668f0092944?jfwid=-vkzfyh1ox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Mode="External" Target="https://e-seimas.lrs.lt/portal/legalAct/lt/TAD/TAIS.318398" /><Relationship Id="rId5" Type="http://schemas.openxmlformats.org/officeDocument/2006/relationships/hyperlink" TargetMode="External" Target="https://smsm.lrv.lt/uploads/smsm/documents/files/paslaugos/profesines_kvalifikacijos/Pra%C5%A1ymo%20d%C4%97l%20profesin%C4%97s%20kvalifikacijos%20pripa%C5%BEinimo%20(III%20forma).docx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2096</Words>
  <Characters>1196</Characters>
  <Application>Microsoft Office Word</Application>
  <DocSecurity>0</DocSecurity>
  <Lines>9</Lines>
  <Paragraphs>6</Paragraphs>
  <ScaleCrop>false</ScaleCrop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Gudinas Darius | ŠMSM</dc:creator>
  <cp:keywords/>
  <dc:description/>
  <cp:lastModifiedBy>Gudinas Darius | ŠMSM</cp:lastModifiedBy>
  <cp:revision>1</cp:revision>
  <dcterms:created xsi:type="dcterms:W3CDTF">2026-09-24T14:03:00Z</dcterms:created>
  <dcterms:modified xsi:type="dcterms:W3CDTF">2026-09-24T14:04:00Z</dcterms:modified>
</cp:coreProperties>
</file>